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4D3E" w14:textId="173EF19A" w:rsidR="00810F82" w:rsidRPr="008D7272" w:rsidRDefault="00E157CB" w:rsidP="00ED010A">
      <w:pPr>
        <w:jc w:val="both"/>
        <w:rPr>
          <w:rFonts w:ascii="Times New Roman" w:hAnsi="Times New Roman" w:cs="Times New Roman"/>
          <w:b/>
          <w:bCs/>
        </w:rPr>
      </w:pPr>
      <w:r w:rsidRPr="008D7272">
        <w:rPr>
          <w:rFonts w:ascii="Times New Roman" w:hAnsi="Times New Roman" w:cs="Times New Roman"/>
          <w:b/>
          <w:bCs/>
        </w:rPr>
        <w:t xml:space="preserve">Konu: </w:t>
      </w:r>
      <w:r w:rsidR="007E36D8">
        <w:rPr>
          <w:rFonts w:ascii="Times New Roman" w:hAnsi="Times New Roman" w:cs="Times New Roman"/>
          <w:b/>
          <w:bCs/>
        </w:rPr>
        <w:t>Tıbbi Cihazlarda KDV Oranına</w:t>
      </w:r>
      <w:bookmarkStart w:id="0" w:name="_GoBack"/>
      <w:bookmarkEnd w:id="0"/>
      <w:r w:rsidR="007E36D8">
        <w:rPr>
          <w:rFonts w:ascii="Times New Roman" w:hAnsi="Times New Roman" w:cs="Times New Roman"/>
          <w:b/>
          <w:bCs/>
        </w:rPr>
        <w:t xml:space="preserve"> İlişkin Yazı Yayımlanmıştır. </w:t>
      </w:r>
    </w:p>
    <w:p w14:paraId="51442F32" w14:textId="48527B9B" w:rsidR="00E157CB" w:rsidRPr="008D7272" w:rsidRDefault="00E157CB" w:rsidP="00ED010A">
      <w:pPr>
        <w:jc w:val="both"/>
        <w:rPr>
          <w:rFonts w:ascii="Times New Roman" w:hAnsi="Times New Roman" w:cs="Times New Roman"/>
        </w:rPr>
      </w:pPr>
      <w:r w:rsidRPr="008D7272">
        <w:rPr>
          <w:rFonts w:ascii="Times New Roman" w:hAnsi="Times New Roman" w:cs="Times New Roman"/>
        </w:rPr>
        <w:t xml:space="preserve">Gümrükler Genel Müdürlüğü’ nün </w:t>
      </w:r>
      <w:r w:rsidR="00556683" w:rsidRPr="00556683">
        <w:rPr>
          <w:rFonts w:ascii="Times New Roman" w:hAnsi="Times New Roman" w:cs="Times New Roman"/>
        </w:rPr>
        <w:t>74436279</w:t>
      </w:r>
      <w:r w:rsidRPr="008D7272">
        <w:rPr>
          <w:rFonts w:ascii="Times New Roman" w:hAnsi="Times New Roman" w:cs="Times New Roman"/>
        </w:rPr>
        <w:t xml:space="preserve"> sayılı</w:t>
      </w:r>
      <w:r w:rsidR="00FF1AF4" w:rsidRPr="008D7272">
        <w:rPr>
          <w:rFonts w:ascii="Times New Roman" w:hAnsi="Times New Roman" w:cs="Times New Roman"/>
        </w:rPr>
        <w:t>,</w:t>
      </w:r>
      <w:r w:rsidRPr="008D7272">
        <w:rPr>
          <w:rFonts w:ascii="Times New Roman" w:hAnsi="Times New Roman" w:cs="Times New Roman"/>
        </w:rPr>
        <w:t xml:space="preserve"> </w:t>
      </w:r>
      <w:r w:rsidR="00556683">
        <w:rPr>
          <w:rFonts w:ascii="Times New Roman" w:hAnsi="Times New Roman" w:cs="Times New Roman"/>
        </w:rPr>
        <w:t>06.05</w:t>
      </w:r>
      <w:r w:rsidR="00FF1AF4" w:rsidRPr="008D7272">
        <w:rPr>
          <w:rFonts w:ascii="Times New Roman" w:hAnsi="Times New Roman" w:cs="Times New Roman"/>
        </w:rPr>
        <w:t>.2022 tarihli, “</w:t>
      </w:r>
      <w:r w:rsidR="00556683" w:rsidRPr="00556683">
        <w:rPr>
          <w:rFonts w:ascii="Times New Roman" w:hAnsi="Times New Roman" w:cs="Times New Roman"/>
        </w:rPr>
        <w:t>Tıbbi Cihazlarda KDV Oranı</w:t>
      </w:r>
      <w:r w:rsidR="00FF1AF4" w:rsidRPr="008D7272">
        <w:rPr>
          <w:rFonts w:ascii="Times New Roman" w:hAnsi="Times New Roman" w:cs="Times New Roman"/>
        </w:rPr>
        <w:t xml:space="preserve">” </w:t>
      </w:r>
      <w:r w:rsidRPr="008D7272">
        <w:rPr>
          <w:rFonts w:ascii="Times New Roman" w:hAnsi="Times New Roman" w:cs="Times New Roman"/>
        </w:rPr>
        <w:t>konulu yazısı yayımlanmıştır.</w:t>
      </w:r>
    </w:p>
    <w:p w14:paraId="46FF01B8" w14:textId="799BA60F" w:rsidR="00946C8A" w:rsidRDefault="00E157CB" w:rsidP="00946C8A">
      <w:pPr>
        <w:jc w:val="both"/>
        <w:rPr>
          <w:rFonts w:ascii="Times New Roman" w:hAnsi="Times New Roman" w:cs="Times New Roman"/>
        </w:rPr>
      </w:pPr>
      <w:r w:rsidRPr="008D7272">
        <w:rPr>
          <w:rFonts w:ascii="Times New Roman" w:hAnsi="Times New Roman" w:cs="Times New Roman"/>
        </w:rPr>
        <w:t>Söz konusu yazı</w:t>
      </w:r>
      <w:r w:rsidR="008445C1">
        <w:rPr>
          <w:rFonts w:ascii="Times New Roman" w:hAnsi="Times New Roman" w:cs="Times New Roman"/>
        </w:rPr>
        <w:t>da</w:t>
      </w:r>
      <w:r w:rsidR="004564BE">
        <w:rPr>
          <w:rFonts w:ascii="Times New Roman" w:hAnsi="Times New Roman" w:cs="Times New Roman"/>
        </w:rPr>
        <w:t>,</w:t>
      </w:r>
      <w:bookmarkStart w:id="1" w:name="_Hlk100049455"/>
      <w:r w:rsidR="008525A5">
        <w:rPr>
          <w:rFonts w:ascii="Times New Roman" w:hAnsi="Times New Roman" w:cs="Times New Roman"/>
        </w:rPr>
        <w:t xml:space="preserve"> </w:t>
      </w:r>
      <w:r w:rsidR="00556683" w:rsidRPr="00556683">
        <w:rPr>
          <w:rFonts w:ascii="Times New Roman" w:hAnsi="Times New Roman" w:cs="Times New Roman"/>
        </w:rPr>
        <w:t>Tıbbi Cihaz Yönetmeliği ve İn Vitro Tanı Amaçlı Tıbbi Cihazlar Yönetmeliği kapsamına giren ürünler, aksesuar ve parçalar için uygulanacak KDV oranlarının uygulamada bir tereddüt ve ihtilafa yol açılmamasını sağlamaya yönelik olarak Türk Gümrük Tarife Cetvelinde yer alan G.T.İ.P. kodlarına göre sınıflandırılm</w:t>
      </w:r>
      <w:r w:rsidR="00556683">
        <w:rPr>
          <w:rFonts w:ascii="Times New Roman" w:hAnsi="Times New Roman" w:cs="Times New Roman"/>
        </w:rPr>
        <w:t>ası için aşağıdaki açıklamaların yapıldığı belirtilmiştir;</w:t>
      </w:r>
    </w:p>
    <w:p w14:paraId="633E7FA3" w14:textId="365201A4" w:rsidR="00556683" w:rsidRDefault="00556683" w:rsidP="00556683">
      <w:pPr>
        <w:pStyle w:val="ListParagraph"/>
        <w:numPr>
          <w:ilvl w:val="0"/>
          <w:numId w:val="9"/>
        </w:numPr>
        <w:jc w:val="both"/>
        <w:rPr>
          <w:rFonts w:ascii="Times New Roman" w:hAnsi="Times New Roman" w:cs="Times New Roman"/>
        </w:rPr>
      </w:pPr>
      <w:r w:rsidRPr="00556683">
        <w:rPr>
          <w:rFonts w:ascii="Times New Roman" w:hAnsi="Times New Roman" w:cs="Times New Roman"/>
        </w:rPr>
        <w:t>5359 sayılı Cumhurbaşkanı Kararı ile yapılan değişiklik sonrası herhangi bir eşyanın, 2007/13033 sayılı BKK eki (II) sayılı listenin 22 nci sırasında sayılan "Tıbbi Cihaz Yönetmeliği" ve "İn Vitro Tanı Amaçlı Tıbbi Cihaz Yönetmeliği" hükümlerine tabi olan cihazlardan olup olmadığının, açık devlet verisi olarak herhangi bir kullanıcı hesabı gerekmeksizin tüm kullanıcıların erişebileceği "https://utsuygulama.saglik.gov.tr/UTS/vatandas#/ " linkinde yer alan ÜTS Bilgi Bankasından ürün barkodu, marka, model vb. bilgiler ile sorgulama yapılmak suretiyle tespit edilebileceği</w:t>
      </w:r>
      <w:r>
        <w:rPr>
          <w:rFonts w:ascii="Times New Roman" w:hAnsi="Times New Roman" w:cs="Times New Roman"/>
        </w:rPr>
        <w:t>,</w:t>
      </w:r>
    </w:p>
    <w:p w14:paraId="0315CFF7" w14:textId="3A41430D" w:rsidR="00556683" w:rsidRDefault="00556683" w:rsidP="00556683">
      <w:pPr>
        <w:pStyle w:val="ListParagraph"/>
        <w:numPr>
          <w:ilvl w:val="0"/>
          <w:numId w:val="9"/>
        </w:numPr>
        <w:jc w:val="both"/>
        <w:rPr>
          <w:rFonts w:ascii="Times New Roman" w:hAnsi="Times New Roman" w:cs="Times New Roman"/>
        </w:rPr>
      </w:pPr>
      <w:r>
        <w:rPr>
          <w:rFonts w:ascii="Times New Roman" w:hAnsi="Times New Roman" w:cs="Times New Roman"/>
        </w:rPr>
        <w:t>S</w:t>
      </w:r>
      <w:r w:rsidRPr="00556683">
        <w:rPr>
          <w:rFonts w:ascii="Times New Roman" w:hAnsi="Times New Roman" w:cs="Times New Roman"/>
        </w:rPr>
        <w:t>öz konusu Yönetmeliklerin hükümlerine tabi olan ve bunlara göre "cihaz" olarak adlandırılan tüm eşyaların (aksam, parça, aksesuar dahil) anılan BKK eki (II) sayılı listenin 22 nci sıra kapsamında değerlendirilmesi ve bunun tespiti için ÜTS kayıtlarına başvurulmasının Başkanlıklarınca da uygun bulunduğu</w:t>
      </w:r>
      <w:r>
        <w:rPr>
          <w:rFonts w:ascii="Times New Roman" w:hAnsi="Times New Roman" w:cs="Times New Roman"/>
        </w:rPr>
        <w:t>,</w:t>
      </w:r>
    </w:p>
    <w:p w14:paraId="6E2621F6" w14:textId="0DC8B1BC" w:rsidR="00556683" w:rsidRPr="00556683" w:rsidRDefault="00556683" w:rsidP="00946C8A">
      <w:pPr>
        <w:pStyle w:val="ListParagraph"/>
        <w:numPr>
          <w:ilvl w:val="0"/>
          <w:numId w:val="9"/>
        </w:numPr>
        <w:jc w:val="both"/>
        <w:rPr>
          <w:rFonts w:ascii="Times New Roman" w:hAnsi="Times New Roman" w:cs="Times New Roman"/>
        </w:rPr>
      </w:pPr>
      <w:r w:rsidRPr="00556683">
        <w:rPr>
          <w:rFonts w:ascii="Times New Roman" w:hAnsi="Times New Roman" w:cs="Times New Roman"/>
        </w:rPr>
        <w:t>Konuyla ilgili olarak tüm Gümrük ve Dış Ticaret Bölge Müdürlüklerine muhatap 29.04.2022/74363789 ve 06.05.2022/74427618 tarih/sayılı yazılarla</w:t>
      </w:r>
      <w:r>
        <w:rPr>
          <w:rFonts w:ascii="Times New Roman" w:hAnsi="Times New Roman" w:cs="Times New Roman"/>
        </w:rPr>
        <w:t xml:space="preserve"> da</w:t>
      </w:r>
      <w:r w:rsidRPr="00556683">
        <w:rPr>
          <w:rFonts w:ascii="Times New Roman" w:hAnsi="Times New Roman" w:cs="Times New Roman"/>
        </w:rPr>
        <w:t xml:space="preserve"> gerekli talimat</w:t>
      </w:r>
      <w:r>
        <w:rPr>
          <w:rFonts w:ascii="Times New Roman" w:hAnsi="Times New Roman" w:cs="Times New Roman"/>
        </w:rPr>
        <w:t xml:space="preserve">ların </w:t>
      </w:r>
      <w:r w:rsidRPr="00556683">
        <w:rPr>
          <w:rFonts w:ascii="Times New Roman" w:hAnsi="Times New Roman" w:cs="Times New Roman"/>
        </w:rPr>
        <w:t>veril</w:t>
      </w:r>
      <w:r>
        <w:rPr>
          <w:rFonts w:ascii="Times New Roman" w:hAnsi="Times New Roman" w:cs="Times New Roman"/>
        </w:rPr>
        <w:t>diği,</w:t>
      </w:r>
    </w:p>
    <w:p w14:paraId="63D9A8A0" w14:textId="5C4DBB86" w:rsidR="00CA4D62" w:rsidRPr="00CA4D62" w:rsidRDefault="00CA4D62" w:rsidP="00CA4D62">
      <w:pPr>
        <w:jc w:val="both"/>
        <w:rPr>
          <w:rFonts w:ascii="Times New Roman" w:hAnsi="Times New Roman" w:cs="Times New Roman"/>
        </w:rPr>
      </w:pPr>
      <w:r>
        <w:rPr>
          <w:rFonts w:ascii="Times New Roman" w:hAnsi="Times New Roman" w:cs="Times New Roman"/>
        </w:rPr>
        <w:t>belirtilmiştir.</w:t>
      </w:r>
    </w:p>
    <w:bookmarkEnd w:id="1"/>
    <w:p w14:paraId="65A90CBC" w14:textId="6C050F24" w:rsidR="00ED010A" w:rsidRPr="008D7272" w:rsidRDefault="00ED010A" w:rsidP="00ED010A">
      <w:pPr>
        <w:jc w:val="both"/>
        <w:rPr>
          <w:rFonts w:ascii="Times New Roman" w:hAnsi="Times New Roman" w:cs="Times New Roman"/>
        </w:rPr>
      </w:pPr>
      <w:r w:rsidRPr="008D7272">
        <w:rPr>
          <w:rFonts w:ascii="Times New Roman" w:hAnsi="Times New Roman" w:cs="Times New Roman"/>
        </w:rPr>
        <w:t>Yazı, Ticaret Bakanlığı Gümrükler Genel Müdürlüğü tarafınd</w:t>
      </w:r>
      <w:r w:rsidR="00B843CA">
        <w:rPr>
          <w:rFonts w:ascii="Times New Roman" w:hAnsi="Times New Roman" w:cs="Times New Roman"/>
        </w:rPr>
        <w:t>an yayınlanmıştır.</w:t>
      </w:r>
    </w:p>
    <w:p w14:paraId="215A662F" w14:textId="77777777"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Söz konusu Yazıyı Bültenimiz ekinde bulabilirsiniz.</w:t>
      </w:r>
      <w:r w:rsidRPr="008D7272">
        <w:rPr>
          <w:rFonts w:ascii="Times New Roman" w:hAnsi="Times New Roman" w:cs="Times New Roman"/>
          <w:noProof/>
        </w:rPr>
        <w:t xml:space="preserve"> </w:t>
      </w:r>
    </w:p>
    <w:p w14:paraId="240EE368" w14:textId="77777777"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Saygılarımızla bilgilerinize sunarız.</w:t>
      </w:r>
    </w:p>
    <w:p w14:paraId="6A36C773" w14:textId="77777777" w:rsidR="00ED010A" w:rsidRPr="008D7272" w:rsidRDefault="00ED010A" w:rsidP="00ED010A">
      <w:pPr>
        <w:jc w:val="both"/>
        <w:rPr>
          <w:rFonts w:ascii="Times New Roman" w:hAnsi="Times New Roman" w:cs="Times New Roman"/>
        </w:rPr>
      </w:pPr>
      <w:r w:rsidRPr="008D7272">
        <w:rPr>
          <w:rFonts w:ascii="Times New Roman" w:hAnsi="Times New Roman" w:cs="Times New Roman"/>
          <w:i/>
        </w:rPr>
        <w:t xml:space="preserve">Bülten kapsamı konularda ek bilgiye ihtiyaç duymanız halinde (212) 316 60 00 / 6162 numaralı telefondan ya da </w:t>
      </w:r>
      <w:hyperlink r:id="rId5" w:history="1">
        <w:r w:rsidRPr="008D7272">
          <w:rPr>
            <w:rFonts w:ascii="Times New Roman" w:eastAsia="Calibri" w:hAnsi="Times New Roman" w:cs="Times New Roman"/>
            <w:color w:val="0563C1"/>
            <w:u w:val="single"/>
          </w:rPr>
          <w:t>mpalaoglu@kpmg.com</w:t>
        </w:r>
      </w:hyperlink>
      <w:r w:rsidRPr="008D7272">
        <w:rPr>
          <w:rFonts w:ascii="Times New Roman" w:hAnsi="Times New Roman" w:cs="Times New Roman"/>
          <w:i/>
        </w:rPr>
        <w:t xml:space="preserve"> elektronik posta adresinden Murat Palaoğlu ile irtibat kurmanızı rica ederiz.</w:t>
      </w:r>
    </w:p>
    <w:p w14:paraId="528E693B" w14:textId="77777777" w:rsidR="00ED010A" w:rsidRPr="008D7272" w:rsidRDefault="00ED010A">
      <w:pPr>
        <w:rPr>
          <w:rFonts w:ascii="Times New Roman" w:hAnsi="Times New Roman" w:cs="Times New Roman"/>
        </w:rPr>
      </w:pPr>
    </w:p>
    <w:sectPr w:rsidR="00ED010A" w:rsidRPr="008D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45D"/>
    <w:multiLevelType w:val="hybridMultilevel"/>
    <w:tmpl w:val="37D417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B4709F"/>
    <w:multiLevelType w:val="hybridMultilevel"/>
    <w:tmpl w:val="A7B69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B50C4"/>
    <w:multiLevelType w:val="hybridMultilevel"/>
    <w:tmpl w:val="6F825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62B7B"/>
    <w:multiLevelType w:val="hybridMultilevel"/>
    <w:tmpl w:val="550C042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864D86"/>
    <w:multiLevelType w:val="hybridMultilevel"/>
    <w:tmpl w:val="86308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1F5C0A"/>
    <w:multiLevelType w:val="hybridMultilevel"/>
    <w:tmpl w:val="6A188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A77A38"/>
    <w:multiLevelType w:val="hybridMultilevel"/>
    <w:tmpl w:val="2E2CB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E6415B"/>
    <w:multiLevelType w:val="hybridMultilevel"/>
    <w:tmpl w:val="F2A6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4F70F4"/>
    <w:multiLevelType w:val="hybridMultilevel"/>
    <w:tmpl w:val="D4E630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CB"/>
    <w:rsid w:val="000146EA"/>
    <w:rsid w:val="000F15DD"/>
    <w:rsid w:val="00101FAD"/>
    <w:rsid w:val="001A59D3"/>
    <w:rsid w:val="001F0FB9"/>
    <w:rsid w:val="002302A0"/>
    <w:rsid w:val="00242AC0"/>
    <w:rsid w:val="00244E9E"/>
    <w:rsid w:val="002E3F1F"/>
    <w:rsid w:val="00311E5A"/>
    <w:rsid w:val="00313C76"/>
    <w:rsid w:val="00345250"/>
    <w:rsid w:val="003E5D3C"/>
    <w:rsid w:val="00421DE6"/>
    <w:rsid w:val="004564BE"/>
    <w:rsid w:val="004D3F9F"/>
    <w:rsid w:val="0051424E"/>
    <w:rsid w:val="00556683"/>
    <w:rsid w:val="0063455C"/>
    <w:rsid w:val="006B7594"/>
    <w:rsid w:val="00781BC6"/>
    <w:rsid w:val="00786779"/>
    <w:rsid w:val="007E36D8"/>
    <w:rsid w:val="008445C1"/>
    <w:rsid w:val="008525A5"/>
    <w:rsid w:val="00866694"/>
    <w:rsid w:val="008D7272"/>
    <w:rsid w:val="00901F67"/>
    <w:rsid w:val="00914539"/>
    <w:rsid w:val="00946C8A"/>
    <w:rsid w:val="009613C0"/>
    <w:rsid w:val="00B128AF"/>
    <w:rsid w:val="00B3482C"/>
    <w:rsid w:val="00B81B81"/>
    <w:rsid w:val="00B843CA"/>
    <w:rsid w:val="00C80483"/>
    <w:rsid w:val="00CA4D62"/>
    <w:rsid w:val="00E157CB"/>
    <w:rsid w:val="00E46CDA"/>
    <w:rsid w:val="00ED010A"/>
    <w:rsid w:val="00EF1BB8"/>
    <w:rsid w:val="00EF1FDD"/>
    <w:rsid w:val="00FD4FC2"/>
    <w:rsid w:val="00FF1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05A"/>
  <w15:chartTrackingRefBased/>
  <w15:docId w15:val="{957BB5CB-C22D-4EEB-A706-96850A9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5A"/>
    <w:pPr>
      <w:ind w:left="720"/>
      <w:contextualSpacing/>
    </w:pPr>
  </w:style>
  <w:style w:type="paragraph" w:styleId="BalloonText">
    <w:name w:val="Balloon Text"/>
    <w:basedOn w:val="Normal"/>
    <w:link w:val="BalloonTextChar"/>
    <w:uiPriority w:val="99"/>
    <w:semiHidden/>
    <w:unhideWhenUsed/>
    <w:rsid w:val="0084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C1"/>
    <w:rPr>
      <w:rFonts w:ascii="Segoe UI" w:hAnsi="Segoe UI" w:cs="Segoe UI"/>
      <w:sz w:val="18"/>
      <w:szCs w:val="18"/>
    </w:rPr>
  </w:style>
  <w:style w:type="character" w:styleId="Hyperlink">
    <w:name w:val="Hyperlink"/>
    <w:basedOn w:val="DefaultParagraphFont"/>
    <w:uiPriority w:val="99"/>
    <w:unhideWhenUsed/>
    <w:rsid w:val="001A59D3"/>
    <w:rPr>
      <w:color w:val="0563C1" w:themeColor="hyperlink"/>
      <w:u w:val="single"/>
    </w:rPr>
  </w:style>
  <w:style w:type="character" w:styleId="UnresolvedMention">
    <w:name w:val="Unresolved Mention"/>
    <w:basedOn w:val="DefaultParagraphFont"/>
    <w:uiPriority w:val="99"/>
    <w:semiHidden/>
    <w:unhideWhenUsed/>
    <w:rsid w:val="001A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aoglu@kpm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Gunsar, Saygin</dc:creator>
  <cp:keywords/>
  <dc:description/>
  <cp:lastModifiedBy>Ercetin, Cagla</cp:lastModifiedBy>
  <cp:revision>37</cp:revision>
  <dcterms:created xsi:type="dcterms:W3CDTF">2021-10-21T07:34:00Z</dcterms:created>
  <dcterms:modified xsi:type="dcterms:W3CDTF">2022-05-12T09:54:00Z</dcterms:modified>
</cp:coreProperties>
</file>